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02" w:rsidRDefault="00CA4563" w:rsidP="00CA4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63">
        <w:rPr>
          <w:rFonts w:ascii="Times New Roman" w:hAnsi="Times New Roman" w:cs="Times New Roman"/>
          <w:sz w:val="28"/>
          <w:szCs w:val="28"/>
        </w:rPr>
        <w:t>Информация о мерах социальной поддержки обучающихся</w:t>
      </w:r>
    </w:p>
    <w:p w:rsidR="00156069" w:rsidRDefault="00156069" w:rsidP="00CA4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СОШ с.</w:t>
      </w:r>
      <w:r w:rsidR="003D6ECD">
        <w:rPr>
          <w:rFonts w:ascii="Times New Roman" w:hAnsi="Times New Roman" w:cs="Times New Roman"/>
          <w:sz w:val="28"/>
          <w:szCs w:val="28"/>
        </w:rPr>
        <w:t>Старый Олов</w:t>
      </w:r>
    </w:p>
    <w:p w:rsidR="00CA4563" w:rsidRDefault="00CA4563" w:rsidP="00CA4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63" w:rsidRPr="00CA4563" w:rsidRDefault="00156069" w:rsidP="0015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A4563" w:rsidRPr="00CA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принятием Закона Забайкальского края от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563" w:rsidRPr="00CA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2017 года №1544-33К «О бюджете Забайкальского края на 2018 год и плановый период</w:t>
      </w:r>
    </w:p>
    <w:p w:rsidR="00CA4563" w:rsidRPr="00CA4563" w:rsidRDefault="00CA4563" w:rsidP="0015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и 2020 годов» с 01 января 2018 года установлен норматив расходов на обеспечение</w:t>
      </w:r>
      <w:r w:rsidR="0015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бесплатным питанием детей из малоимущих семей, обучающихся в государственных и</w:t>
      </w:r>
      <w:r w:rsidR="0015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общеобразовательных организациях Забайкальского края, на один учебный день на</w:t>
      </w:r>
      <w:r w:rsidR="0015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 в течение учебного года в размере 19 рублей.</w:t>
      </w:r>
    </w:p>
    <w:p w:rsidR="00CA4563" w:rsidRPr="00CA4563" w:rsidRDefault="00CA4563" w:rsidP="001560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563" w:rsidRPr="00CA4563" w:rsidSect="00AB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4563"/>
    <w:rsid w:val="00156069"/>
    <w:rsid w:val="003D6ECD"/>
    <w:rsid w:val="00401AB6"/>
    <w:rsid w:val="00AB0F02"/>
    <w:rsid w:val="00CA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3</cp:revision>
  <dcterms:created xsi:type="dcterms:W3CDTF">2018-10-02T06:56:00Z</dcterms:created>
  <dcterms:modified xsi:type="dcterms:W3CDTF">2024-10-24T05:48:00Z</dcterms:modified>
</cp:coreProperties>
</file>